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5D52B8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21E0" w:rsidRPr="005D52B8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52B8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5D52B8">
        <w:rPr>
          <w:rFonts w:ascii="Times New Roman" w:hAnsi="Times New Roman" w:cs="Times New Roman"/>
          <w:sz w:val="24"/>
          <w:szCs w:val="24"/>
        </w:rPr>
        <w:t xml:space="preserve">, </w:t>
      </w:r>
      <w:r w:rsidR="00AC3382" w:rsidRPr="005D52B8">
        <w:rPr>
          <w:rFonts w:ascii="Times New Roman" w:hAnsi="Times New Roman" w:cs="Times New Roman"/>
          <w:b/>
          <w:bCs/>
          <w:sz w:val="24"/>
          <w:szCs w:val="24"/>
        </w:rPr>
        <w:t xml:space="preserve">Mônica Tessaro </w:t>
      </w:r>
      <w:r w:rsidRPr="005D52B8">
        <w:rPr>
          <w:rFonts w:ascii="Times New Roman" w:hAnsi="Times New Roman" w:cs="Times New Roman"/>
          <w:sz w:val="24"/>
          <w:szCs w:val="24"/>
        </w:rPr>
        <w:t xml:space="preserve">declaro, para fins de submissão à </w:t>
      </w:r>
      <w:r w:rsidRPr="005D52B8"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5D52B8">
        <w:rPr>
          <w:rFonts w:ascii="Times New Roman" w:hAnsi="Times New Roman" w:cs="Times New Roman"/>
          <w:sz w:val="24"/>
          <w:szCs w:val="24"/>
        </w:rPr>
        <w:t xml:space="preserve">publicada pela Universidade Regional Integrada do Alto Uruguai e das Missões, que o artigo </w:t>
      </w:r>
      <w:r w:rsidR="005D52B8" w:rsidRPr="005D52B8">
        <w:rPr>
          <w:rFonts w:ascii="Times New Roman" w:hAnsi="Times New Roman" w:cs="Times New Roman"/>
          <w:b/>
          <w:bCs/>
          <w:sz w:val="24"/>
          <w:szCs w:val="24"/>
        </w:rPr>
        <w:t xml:space="preserve">AVALIAÇÃO EDUCACIONAL: TENDÊNCIAS EM ESTUDOS DA ÁREA DA EDUCAÇÃO (2015-2018) </w:t>
      </w:r>
      <w:r w:rsidRPr="005D52B8">
        <w:rPr>
          <w:rFonts w:ascii="Times New Roman" w:hAnsi="Times New Roman" w:cs="Times New Roman"/>
          <w:sz w:val="24"/>
          <w:szCs w:val="24"/>
        </w:rPr>
        <w:t>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Pr="005D52B8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52B8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5D52B8" w:rsidRPr="005D52B8">
        <w:rPr>
          <w:rFonts w:ascii="Times New Roman" w:hAnsi="Times New Roman" w:cs="Times New Roman"/>
          <w:b/>
          <w:bCs/>
          <w:sz w:val="24"/>
          <w:szCs w:val="24"/>
        </w:rPr>
        <w:t>AVALIAÇÃO EDUCACIONAL: TENDÊNCIAS EM ESTUDOS DA ÁREA DA EDUCAÇÃO (2015-2018)</w:t>
      </w:r>
      <w:r w:rsidRPr="005D52B8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6221E0" w:rsidRPr="005D52B8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E0" w:rsidRPr="005D52B8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D52B8">
        <w:rPr>
          <w:rFonts w:ascii="Times New Roman" w:hAnsi="Times New Roman" w:cs="Times New Roman"/>
          <w:sz w:val="24"/>
          <w:szCs w:val="24"/>
        </w:rPr>
        <w:t>.</w:t>
      </w:r>
      <w:r w:rsidR="005D52B8" w:rsidRPr="005D52B8">
        <w:rPr>
          <w:rFonts w:ascii="Times New Roman" w:hAnsi="Times New Roman" w:cs="Times New Roman"/>
          <w:sz w:val="24"/>
          <w:szCs w:val="24"/>
        </w:rPr>
        <w:t>Joaçaba</w:t>
      </w:r>
      <w:proofErr w:type="gramEnd"/>
      <w:r w:rsidR="005D52B8" w:rsidRPr="005D52B8">
        <w:rPr>
          <w:rFonts w:ascii="Times New Roman" w:hAnsi="Times New Roman" w:cs="Times New Roman"/>
          <w:sz w:val="24"/>
          <w:szCs w:val="24"/>
        </w:rPr>
        <w:t>-SC 09</w:t>
      </w:r>
      <w:r w:rsidRPr="005D52B8">
        <w:rPr>
          <w:rFonts w:ascii="Times New Roman" w:hAnsi="Times New Roman" w:cs="Times New Roman"/>
          <w:sz w:val="24"/>
          <w:szCs w:val="24"/>
        </w:rPr>
        <w:t xml:space="preserve"> de </w:t>
      </w:r>
      <w:r w:rsidR="005D52B8" w:rsidRPr="005D52B8">
        <w:rPr>
          <w:rFonts w:ascii="Times New Roman" w:hAnsi="Times New Roman" w:cs="Times New Roman"/>
          <w:sz w:val="24"/>
          <w:szCs w:val="24"/>
        </w:rPr>
        <w:t>janeiro de 2020</w:t>
      </w:r>
    </w:p>
    <w:p w:rsidR="006221E0" w:rsidRPr="005D52B8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E0" w:rsidRPr="005D52B8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E0" w:rsidRPr="005D52B8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E0" w:rsidRPr="005D52B8" w:rsidRDefault="005D52B8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2B8">
        <w:rPr>
          <w:rFonts w:ascii="Times New Roman" w:hAnsi="Times New Roman" w:cs="Times New Roman"/>
          <w:sz w:val="24"/>
          <w:szCs w:val="24"/>
        </w:rPr>
        <w:t>Mônica Tessaro</w:t>
      </w:r>
    </w:p>
    <w:p w:rsidR="005D52B8" w:rsidRPr="005D52B8" w:rsidRDefault="005D52B8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2B8">
        <w:rPr>
          <w:rFonts w:ascii="Times New Roman" w:hAnsi="Times New Roman" w:cs="Times New Roman"/>
          <w:sz w:val="24"/>
          <w:szCs w:val="24"/>
        </w:rPr>
        <w:t>Universidade do Oeste de Santa Catarina – Campus Joaçaba-SC</w:t>
      </w:r>
    </w:p>
    <w:p w:rsidR="005D52B8" w:rsidRPr="005D52B8" w:rsidRDefault="005D52B8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5D52B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m_tessaro@unochapeco.edu.br</w:t>
        </w:r>
      </w:hyperlink>
    </w:p>
    <w:p w:rsidR="006221E0" w:rsidRDefault="005D52B8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bookmarkStart w:id="0" w:name="_GoBack"/>
      <w:bookmarkEnd w:id="0"/>
      <w:r w:rsidRPr="005D52B8">
        <w:rPr>
          <w:rFonts w:ascii="Times New Roman" w:hAnsi="Times New Roman" w:cs="Times New Roman"/>
          <w:b/>
          <w:bCs/>
          <w:noProof/>
          <w:color w:val="76933C"/>
          <w:sz w:val="24"/>
          <w:szCs w:val="24"/>
          <w:lang w:eastAsia="pt-BR"/>
        </w:rPr>
        <w:lastRenderedPageBreak/>
        <w:drawing>
          <wp:inline distT="0" distB="0" distL="0" distR="0">
            <wp:extent cx="3592800" cy="4788000"/>
            <wp:effectExtent l="68898" t="83502" r="77152" b="39053"/>
            <wp:docPr id="3" name="Imagem 3" descr="C:\Users\monic\OneDrive\Área de Trabalho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\OneDrive\Área de Trabalho\índ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20000">
                      <a:off x="0" y="0"/>
                      <a:ext cx="3592800" cy="4788000"/>
                    </a:xfrm>
                    <a:prstGeom prst="rect">
                      <a:avLst/>
                    </a:prstGeom>
                    <a:solidFill>
                      <a:schemeClr val="bg1">
                        <a:alpha val="2000"/>
                      </a:schemeClr>
                    </a:solidFill>
                    <a:ln>
                      <a:noFill/>
                    </a:ln>
                    <a:effectLst>
                      <a:glow>
                        <a:schemeClr val="bg1"/>
                      </a:glow>
                      <a:softEdge rad="1143000"/>
                    </a:effectLst>
                  </pic:spPr>
                </pic:pic>
              </a:graphicData>
            </a:graphic>
          </wp:inline>
        </w:drawing>
      </w: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D8DC7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15A" w:rsidRDefault="0033115A" w:rsidP="006221E0">
      <w:pPr>
        <w:spacing w:after="0" w:line="240" w:lineRule="auto"/>
      </w:pPr>
      <w:r>
        <w:separator/>
      </w:r>
    </w:p>
  </w:endnote>
  <w:endnote w:type="continuationSeparator" w:id="0">
    <w:p w:rsidR="0033115A" w:rsidRDefault="0033115A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15A" w:rsidRDefault="0033115A" w:rsidP="006221E0">
      <w:pPr>
        <w:spacing w:after="0" w:line="240" w:lineRule="auto"/>
      </w:pPr>
      <w:r>
        <w:separator/>
      </w:r>
    </w:p>
  </w:footnote>
  <w:footnote w:type="continuationSeparator" w:id="0">
    <w:p w:rsidR="0033115A" w:rsidRDefault="0033115A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E0"/>
    <w:rsid w:val="000878CB"/>
    <w:rsid w:val="001711D0"/>
    <w:rsid w:val="0033115A"/>
    <w:rsid w:val="00535361"/>
    <w:rsid w:val="005D52B8"/>
    <w:rsid w:val="006221E0"/>
    <w:rsid w:val="009F4B4F"/>
    <w:rsid w:val="00AC3382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BCDA09-8A3E-4D8F-B70C-AF369351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D52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_tessaro@unochapeco.edu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monica tessaro</cp:lastModifiedBy>
  <cp:revision>3</cp:revision>
  <dcterms:created xsi:type="dcterms:W3CDTF">2020-01-09T23:48:00Z</dcterms:created>
  <dcterms:modified xsi:type="dcterms:W3CDTF">2020-01-10T00:04:00Z</dcterms:modified>
</cp:coreProperties>
</file>