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EA" w:rsidRPr="00A60092" w:rsidRDefault="00D50C1E" w:rsidP="00A60092">
      <w:pPr>
        <w:spacing w:after="0"/>
        <w:jc w:val="center"/>
        <w:rPr>
          <w:b/>
        </w:rPr>
      </w:pPr>
      <w:r w:rsidRPr="00D50C1E">
        <w:rPr>
          <w:b/>
        </w:rPr>
        <w:t>CONVERGÊNCIA DAS NORMAS CONTÁBEIS BRASILEIRAS ÀS NORMAS INTERNACIONAIS DE CONTABILIDADE</w:t>
      </w:r>
      <w:r w:rsidRPr="00A60092">
        <w:rPr>
          <w:b/>
        </w:rPr>
        <w:t xml:space="preserve">: </w:t>
      </w:r>
      <w:r w:rsidR="002F68EA" w:rsidRPr="00A60092">
        <w:rPr>
          <w:b/>
        </w:rPr>
        <w:t xml:space="preserve">UM ESTUDO SOBRE EVIDENCIAÇÃO </w:t>
      </w:r>
      <w:r>
        <w:rPr>
          <w:b/>
        </w:rPr>
        <w:t>ADICIONAL</w:t>
      </w:r>
    </w:p>
    <w:p w:rsidR="002F68EA" w:rsidRDefault="002F68EA" w:rsidP="002F68EA">
      <w:pPr>
        <w:spacing w:after="0"/>
      </w:pPr>
    </w:p>
    <w:p w:rsidR="009B52CF" w:rsidRDefault="009B52CF" w:rsidP="002F68EA">
      <w:pPr>
        <w:spacing w:after="0"/>
      </w:pPr>
    </w:p>
    <w:p w:rsidR="009B52CF" w:rsidRPr="009B52CF" w:rsidRDefault="009B52CF" w:rsidP="009B52CF">
      <w:pPr>
        <w:spacing w:after="0"/>
        <w:jc w:val="center"/>
        <w:rPr>
          <w:b/>
          <w:lang w:val="en-US"/>
        </w:rPr>
      </w:pPr>
      <w:r w:rsidRPr="009B52CF">
        <w:rPr>
          <w:b/>
          <w:lang w:val="en-US"/>
        </w:rPr>
        <w:t>CONVERGENCE OF ACCOUNTING STANDARDS TO BRAZILIAN INTERNATIONAL ACCOUNTING STANDARDS: A STUDY ON ADDITIONAL DISCLOSURE</w:t>
      </w:r>
    </w:p>
    <w:p w:rsidR="009B52CF" w:rsidRPr="009B52CF" w:rsidRDefault="009B52CF" w:rsidP="002F68EA">
      <w:pPr>
        <w:spacing w:after="0"/>
        <w:rPr>
          <w:lang w:val="en-US"/>
        </w:rPr>
      </w:pPr>
    </w:p>
    <w:p w:rsidR="00666879" w:rsidRPr="009B52CF" w:rsidRDefault="00666879" w:rsidP="002F68EA">
      <w:pPr>
        <w:spacing w:after="0"/>
        <w:rPr>
          <w:lang w:val="en-US"/>
        </w:rPr>
      </w:pPr>
    </w:p>
    <w:p w:rsidR="002F68EA" w:rsidRPr="00E46184" w:rsidRDefault="002F68EA" w:rsidP="003C1EBB">
      <w:pPr>
        <w:spacing w:after="0"/>
        <w:jc w:val="center"/>
        <w:rPr>
          <w:b/>
        </w:rPr>
      </w:pPr>
      <w:r w:rsidRPr="00E46184">
        <w:rPr>
          <w:b/>
        </w:rPr>
        <w:t>Igor Gabriel Lima</w:t>
      </w:r>
    </w:p>
    <w:p w:rsidR="002F68EA" w:rsidRPr="003C1EBB" w:rsidRDefault="0023447A" w:rsidP="003C1EBB">
      <w:pPr>
        <w:spacing w:after="0"/>
        <w:jc w:val="center"/>
      </w:pPr>
      <w:r w:rsidRPr="003C1EBB">
        <w:t>Mestre</w:t>
      </w:r>
      <w:r w:rsidR="002F68EA" w:rsidRPr="003C1EBB">
        <w:t xml:space="preserve"> em Contabilidade</w:t>
      </w:r>
      <w:r w:rsidR="00430460" w:rsidRPr="003C1EBB">
        <w:t xml:space="preserve"> pela FECAP</w:t>
      </w:r>
    </w:p>
    <w:p w:rsidR="003C1EBB" w:rsidRPr="003C1EBB" w:rsidRDefault="003C1EBB" w:rsidP="003C1EBB">
      <w:pPr>
        <w:tabs>
          <w:tab w:val="left" w:pos="720"/>
        </w:tabs>
        <w:spacing w:after="0"/>
        <w:jc w:val="center"/>
      </w:pPr>
      <w:r w:rsidRPr="003C1EBB">
        <w:t xml:space="preserve">Professor e Coordenador do Curso de Ciências Contábeis das Fac. </w:t>
      </w:r>
      <w:proofErr w:type="spellStart"/>
      <w:r w:rsidRPr="003C1EBB">
        <w:t>Integ</w:t>
      </w:r>
      <w:proofErr w:type="spellEnd"/>
      <w:r w:rsidRPr="003C1EBB">
        <w:t xml:space="preserve">. </w:t>
      </w:r>
      <w:proofErr w:type="gramStart"/>
      <w:r w:rsidRPr="003C1EBB">
        <w:t>do</w:t>
      </w:r>
      <w:proofErr w:type="gramEnd"/>
      <w:r w:rsidRPr="003C1EBB">
        <w:t xml:space="preserve"> Vale do Ribeira</w:t>
      </w:r>
    </w:p>
    <w:p w:rsidR="003C1EBB" w:rsidRPr="003C1EBB" w:rsidRDefault="003C1EBB" w:rsidP="003C1EBB">
      <w:pPr>
        <w:tabs>
          <w:tab w:val="left" w:pos="720"/>
        </w:tabs>
        <w:spacing w:after="0"/>
        <w:jc w:val="center"/>
      </w:pPr>
      <w:r w:rsidRPr="003C1EBB">
        <w:t>Rua Hildebrando Macedo, 68 – Centro.</w:t>
      </w:r>
    </w:p>
    <w:p w:rsidR="003C1EBB" w:rsidRDefault="003C1EBB" w:rsidP="003C1EBB">
      <w:pPr>
        <w:tabs>
          <w:tab w:val="left" w:pos="720"/>
        </w:tabs>
        <w:spacing w:after="0"/>
        <w:jc w:val="center"/>
      </w:pPr>
      <w:proofErr w:type="spellStart"/>
      <w:r w:rsidRPr="003C1EBB">
        <w:t>Jacupiranga</w:t>
      </w:r>
      <w:proofErr w:type="spellEnd"/>
      <w:r w:rsidRPr="003C1EBB">
        <w:t>, SP</w:t>
      </w:r>
      <w:proofErr w:type="gramStart"/>
      <w:r w:rsidRPr="003C1EBB">
        <w:t xml:space="preserve">  </w:t>
      </w:r>
      <w:proofErr w:type="gramEnd"/>
      <w:r w:rsidRPr="003C1EBB">
        <w:t>- Brasil</w:t>
      </w:r>
    </w:p>
    <w:p w:rsidR="003C1EBB" w:rsidRDefault="004D35E2" w:rsidP="003C1EBB">
      <w:pPr>
        <w:tabs>
          <w:tab w:val="left" w:pos="720"/>
        </w:tabs>
        <w:spacing w:after="0"/>
        <w:jc w:val="center"/>
      </w:pPr>
      <w:hyperlink r:id="rId7" w:history="1">
        <w:r w:rsidRPr="00AB5C46">
          <w:rPr>
            <w:rStyle w:val="Hyperlink"/>
          </w:rPr>
          <w:t>igorgabriellima@gmail.com</w:t>
        </w:r>
      </w:hyperlink>
    </w:p>
    <w:p w:rsidR="002F68EA" w:rsidRDefault="002F68EA" w:rsidP="002F68EA">
      <w:pPr>
        <w:spacing w:after="0"/>
        <w:jc w:val="center"/>
        <w:rPr>
          <w:b/>
        </w:rPr>
      </w:pPr>
    </w:p>
    <w:p w:rsidR="002F68EA" w:rsidRDefault="002F68EA" w:rsidP="002F68EA">
      <w:pPr>
        <w:spacing w:after="0"/>
        <w:jc w:val="center"/>
        <w:rPr>
          <w:b/>
        </w:rPr>
      </w:pPr>
      <w:r w:rsidRPr="005E3300">
        <w:rPr>
          <w:b/>
        </w:rPr>
        <w:t>Carlos Roberto Souza Carmo</w:t>
      </w:r>
    </w:p>
    <w:p w:rsidR="002F68EA" w:rsidRDefault="002F68EA" w:rsidP="002F68EA">
      <w:pPr>
        <w:spacing w:after="0"/>
        <w:jc w:val="center"/>
      </w:pPr>
      <w:r w:rsidRPr="00292F46">
        <w:t xml:space="preserve">Mestre </w:t>
      </w:r>
      <w:smartTag w:uri="urn:schemas-microsoft-com:office:smarttags" w:element="PersonName">
        <w:smartTagPr>
          <w:attr w:name="ProductID" w:val="em Ciências Contábeis"/>
        </w:smartTagPr>
        <w:r w:rsidRPr="00292F46">
          <w:t>em Ciências Contábeis</w:t>
        </w:r>
      </w:smartTag>
      <w:r w:rsidRPr="00292F46">
        <w:t xml:space="preserve"> e Financeiras</w:t>
      </w:r>
      <w:r w:rsidR="00430460">
        <w:t xml:space="preserve"> pela PUC-SP</w:t>
      </w:r>
    </w:p>
    <w:p w:rsidR="002F68EA" w:rsidRDefault="003C1EBB" w:rsidP="002F68EA">
      <w:pPr>
        <w:spacing w:after="0"/>
        <w:jc w:val="center"/>
      </w:pPr>
      <w:r>
        <w:t xml:space="preserve">Professor da Faculdade de Ciências Contábeis da </w:t>
      </w:r>
      <w:r w:rsidR="002F68EA">
        <w:t xml:space="preserve">Universidade </w:t>
      </w:r>
      <w:r w:rsidR="00430460">
        <w:t>Federal de Uberlândia</w:t>
      </w:r>
    </w:p>
    <w:p w:rsidR="00430460" w:rsidRDefault="002F68EA" w:rsidP="002F68EA">
      <w:pPr>
        <w:spacing w:after="0"/>
        <w:jc w:val="center"/>
      </w:pPr>
      <w:r>
        <w:t xml:space="preserve">Avenida </w:t>
      </w:r>
      <w:r w:rsidR="00430460">
        <w:t xml:space="preserve">Vereador </w:t>
      </w:r>
      <w:proofErr w:type="spellStart"/>
      <w:r w:rsidR="00430460">
        <w:t>Carlito</w:t>
      </w:r>
      <w:proofErr w:type="spellEnd"/>
      <w:r w:rsidR="00430460">
        <w:t xml:space="preserve"> Cordeiro</w:t>
      </w:r>
      <w:r>
        <w:t xml:space="preserve">, </w:t>
      </w:r>
      <w:r w:rsidR="00430460">
        <w:t>475</w:t>
      </w:r>
      <w:r>
        <w:t xml:space="preserve"> </w:t>
      </w:r>
      <w:r w:rsidR="00430460">
        <w:t>–</w:t>
      </w:r>
      <w:r>
        <w:t xml:space="preserve"> </w:t>
      </w:r>
      <w:r w:rsidR="00430460">
        <w:t xml:space="preserve">Jardim </w:t>
      </w:r>
      <w:proofErr w:type="gramStart"/>
      <w:r w:rsidR="00430460">
        <w:t>Botânico</w:t>
      </w:r>
      <w:proofErr w:type="gramEnd"/>
    </w:p>
    <w:p w:rsidR="00430460" w:rsidRDefault="002F68EA" w:rsidP="002F68EA">
      <w:pPr>
        <w:spacing w:after="0"/>
        <w:jc w:val="center"/>
      </w:pPr>
      <w:r>
        <w:t>Uber</w:t>
      </w:r>
      <w:r w:rsidR="00430460">
        <w:t>lândia</w:t>
      </w:r>
      <w:r>
        <w:t xml:space="preserve">, MG </w:t>
      </w:r>
      <w:r w:rsidR="00430460">
        <w:t>–</w:t>
      </w:r>
      <w:r>
        <w:t xml:space="preserve"> </w:t>
      </w:r>
      <w:proofErr w:type="gramStart"/>
      <w:r>
        <w:t>Brasil</w:t>
      </w:r>
      <w:proofErr w:type="gramEnd"/>
    </w:p>
    <w:p w:rsidR="002F68EA" w:rsidRDefault="002F68EA" w:rsidP="002F68EA">
      <w:pPr>
        <w:spacing w:after="0"/>
        <w:jc w:val="center"/>
      </w:pPr>
      <w:r>
        <w:t xml:space="preserve">Telefone: (34) </w:t>
      </w:r>
      <w:r w:rsidR="00C72C51">
        <w:t>9996-3924</w:t>
      </w:r>
      <w:r>
        <w:t xml:space="preserve"> Fax:</w:t>
      </w:r>
      <w:r w:rsidR="00C72C51">
        <w:t xml:space="preserve"> (34) </w:t>
      </w:r>
      <w:r w:rsidR="00430460">
        <w:t>8826-6993</w:t>
      </w:r>
      <w:proofErr w:type="gramStart"/>
      <w:r w:rsidR="00430460">
        <w:t xml:space="preserve">  </w:t>
      </w:r>
      <w:proofErr w:type="gramEnd"/>
      <w:r w:rsidR="00430460">
        <w:t xml:space="preserve">/  </w:t>
      </w:r>
      <w:r>
        <w:t xml:space="preserve"> e-mail: </w:t>
      </w:r>
      <w:hyperlink r:id="rId8" w:history="1">
        <w:r w:rsidR="00430460" w:rsidRPr="00A17346">
          <w:rPr>
            <w:rStyle w:val="Hyperlink"/>
          </w:rPr>
          <w:t>carlosjj2004@hotmail.com</w:t>
        </w:r>
      </w:hyperlink>
    </w:p>
    <w:p w:rsidR="00463204" w:rsidRDefault="00463204" w:rsidP="00463204">
      <w:pPr>
        <w:spacing w:after="0"/>
        <w:jc w:val="center"/>
      </w:pPr>
      <w:r w:rsidRPr="00146E3C">
        <w:t>Registro no CRC-MG: 075424/O-3</w:t>
      </w:r>
    </w:p>
    <w:p w:rsidR="00430460" w:rsidRDefault="00430460" w:rsidP="002F68EA">
      <w:pPr>
        <w:spacing w:after="0"/>
        <w:jc w:val="center"/>
      </w:pPr>
    </w:p>
    <w:p w:rsidR="00430460" w:rsidRPr="00430460" w:rsidRDefault="00430460" w:rsidP="00430460">
      <w:pPr>
        <w:spacing w:after="0"/>
        <w:jc w:val="center"/>
        <w:rPr>
          <w:b/>
        </w:rPr>
      </w:pPr>
      <w:r w:rsidRPr="00430460">
        <w:rPr>
          <w:b/>
        </w:rPr>
        <w:t>Vidigal Fernandes Martins</w:t>
      </w:r>
    </w:p>
    <w:p w:rsidR="00430460" w:rsidRDefault="00430460" w:rsidP="00430460">
      <w:pPr>
        <w:spacing w:after="0"/>
        <w:jc w:val="center"/>
      </w:pPr>
      <w:r>
        <w:t>Mestre em Engenharia de Produção pela UFSC</w:t>
      </w:r>
    </w:p>
    <w:p w:rsidR="003C1EBB" w:rsidRDefault="003C1EBB" w:rsidP="003C1EBB">
      <w:pPr>
        <w:spacing w:after="0"/>
        <w:jc w:val="center"/>
      </w:pPr>
      <w:r>
        <w:t>Professor da Faculdade de Ciências Contábeis da Universidade Federal de Uberlândia</w:t>
      </w:r>
    </w:p>
    <w:p w:rsidR="00430460" w:rsidRDefault="00430460" w:rsidP="00430460">
      <w:pPr>
        <w:spacing w:after="0"/>
        <w:jc w:val="center"/>
      </w:pPr>
      <w:r>
        <w:t xml:space="preserve">Av. João Naves de </w:t>
      </w:r>
      <w:proofErr w:type="spellStart"/>
      <w:r>
        <w:t>Àvila</w:t>
      </w:r>
      <w:proofErr w:type="spellEnd"/>
      <w:r>
        <w:t xml:space="preserve">, 2121 – Santa </w:t>
      </w:r>
      <w:proofErr w:type="gramStart"/>
      <w:r>
        <w:t>Mônica</w:t>
      </w:r>
      <w:proofErr w:type="gramEnd"/>
    </w:p>
    <w:p w:rsidR="00430460" w:rsidRDefault="00430460" w:rsidP="00430460">
      <w:pPr>
        <w:spacing w:after="0"/>
        <w:jc w:val="center"/>
      </w:pPr>
      <w:r>
        <w:t xml:space="preserve">Uberlândia, MG – </w:t>
      </w:r>
      <w:proofErr w:type="gramStart"/>
      <w:r>
        <w:t>Brasil</w:t>
      </w:r>
      <w:proofErr w:type="gramEnd"/>
      <w:r>
        <w:t xml:space="preserve"> </w:t>
      </w:r>
    </w:p>
    <w:p w:rsidR="00430460" w:rsidRDefault="00430460" w:rsidP="00430460">
      <w:pPr>
        <w:spacing w:after="0"/>
        <w:jc w:val="center"/>
      </w:pPr>
      <w:r>
        <w:t>Tel.:</w:t>
      </w:r>
      <w:proofErr w:type="gramStart"/>
      <w:r>
        <w:t xml:space="preserve">  </w:t>
      </w:r>
      <w:proofErr w:type="gramEnd"/>
      <w:r>
        <w:t xml:space="preserve">(34) 9171-8400  /  e-mail: </w:t>
      </w:r>
      <w:hyperlink r:id="rId9" w:history="1">
        <w:r w:rsidRPr="00A17346">
          <w:rPr>
            <w:rStyle w:val="Hyperlink"/>
          </w:rPr>
          <w:t>vidigalfgv@gmail.com</w:t>
        </w:r>
      </w:hyperlink>
    </w:p>
    <w:p w:rsidR="00A60092" w:rsidRDefault="00A60092" w:rsidP="00A60092">
      <w:pPr>
        <w:spacing w:after="0"/>
        <w:jc w:val="center"/>
      </w:pPr>
      <w:r w:rsidRPr="003D319E">
        <w:t>Registro no CRC-MG:</w:t>
      </w:r>
      <w:r w:rsidR="003D319E" w:rsidRPr="003D319E">
        <w:t xml:space="preserve"> 064500</w:t>
      </w:r>
      <w:r>
        <w:t xml:space="preserve"> </w:t>
      </w:r>
    </w:p>
    <w:p w:rsidR="002F68EA" w:rsidRDefault="002F68EA" w:rsidP="002F68EA">
      <w:pPr>
        <w:spacing w:after="0"/>
      </w:pPr>
    </w:p>
    <w:p w:rsidR="00B10A18" w:rsidRPr="00292F46" w:rsidRDefault="00B10A18" w:rsidP="002F68EA">
      <w:pPr>
        <w:spacing w:after="0"/>
      </w:pPr>
    </w:p>
    <w:p w:rsidR="000A4898" w:rsidRPr="00B95253" w:rsidRDefault="000A4898" w:rsidP="00B10A18">
      <w:pPr>
        <w:spacing w:after="0"/>
        <w:jc w:val="both"/>
        <w:rPr>
          <w:b/>
        </w:rPr>
      </w:pPr>
      <w:r w:rsidRPr="00B95253">
        <w:rPr>
          <w:b/>
        </w:rPr>
        <w:t>Resumo</w:t>
      </w:r>
    </w:p>
    <w:p w:rsidR="000A4898" w:rsidRPr="00B95253" w:rsidRDefault="000A4898" w:rsidP="00B10A18">
      <w:pPr>
        <w:spacing w:after="0"/>
        <w:jc w:val="both"/>
      </w:pPr>
      <w:r w:rsidRPr="00B95253">
        <w:t xml:space="preserve">Tomando por base a convergência das Normas Contábeis Brasileiras às Normas Internacionais de Contabilidade como princípio irrefutável, e, ainda, considerando que existe uma grande necessidade de se elevar o grau de evidenciação dos demonstrativos publicados pela </w:t>
      </w:r>
      <w:r w:rsidR="00CF7FDF" w:rsidRPr="00B95253">
        <w:t>C</w:t>
      </w:r>
      <w:r w:rsidRPr="00B95253">
        <w:t xml:space="preserve">ontabilidade </w:t>
      </w:r>
      <w:r w:rsidR="00D50C1E" w:rsidRPr="00B95253">
        <w:t xml:space="preserve">mediante </w:t>
      </w:r>
      <w:r w:rsidRPr="00B95253">
        <w:t xml:space="preserve">a divulgação de informações adicionais por meio de notas explicativas, o presente estudo buscou, </w:t>
      </w:r>
      <w:r w:rsidR="00D50C1E" w:rsidRPr="00B95253">
        <w:t xml:space="preserve">a partir </w:t>
      </w:r>
      <w:r w:rsidRPr="00B95253">
        <w:t>de uma pesquisa exploratória de caráter documental, identificar quais os Pronunciamentos Técnicos emitidos pelo Comitê de Pronunciamentos Contábeis</w:t>
      </w:r>
      <w:r w:rsidR="00D50C1E" w:rsidRPr="00B95253">
        <w:t>,</w:t>
      </w:r>
      <w:r w:rsidRPr="00B95253">
        <w:t xml:space="preserve"> </w:t>
      </w:r>
      <w:r w:rsidR="00D50C1E" w:rsidRPr="00B95253">
        <w:t>a</w:t>
      </w:r>
      <w:r w:rsidRPr="00B95253">
        <w:t>té o ano de 2008</w:t>
      </w:r>
      <w:r w:rsidR="00D50C1E" w:rsidRPr="00B95253">
        <w:t>,</w:t>
      </w:r>
      <w:r w:rsidRPr="00B95253">
        <w:t xml:space="preserve"> intensificam esse tipo de evidenciação. Além disso, dentre os pronunciamentos técnicos escolhidos para esse estudo, procurou-se verificar quais deles consideram apenas aspectos inerentes à mensuração do patrimônio no seu escopo. Ao final dessa pesquisa, concluiu-se que treze</w:t>
      </w:r>
      <w:r w:rsidR="00D50C1E" w:rsidRPr="00B95253">
        <w:t>,</w:t>
      </w:r>
      <w:r w:rsidRPr="00B95253">
        <w:t xml:space="preserve"> </w:t>
      </w:r>
      <w:proofErr w:type="gramStart"/>
      <w:r w:rsidRPr="00B95253">
        <w:t>dos quatorze</w:t>
      </w:r>
      <w:proofErr w:type="gramEnd"/>
      <w:r w:rsidRPr="00B95253">
        <w:t xml:space="preserve"> Pronunciamentos Técnicos analisados</w:t>
      </w:r>
      <w:r w:rsidR="00D50C1E" w:rsidRPr="00B95253">
        <w:t>,</w:t>
      </w:r>
      <w:r w:rsidRPr="00B95253">
        <w:t xml:space="preserve"> possuem características de evidenciação baseadas em dados e informações adicionais de caráter qualitativo e quantitativo não financeiro mediante a utilização de notas explicativas. Adicionalmente, foi possível constatar que apenas dois</w:t>
      </w:r>
      <w:r w:rsidR="00D50C1E" w:rsidRPr="00B95253">
        <w:t>,</w:t>
      </w:r>
      <w:r w:rsidRPr="00B95253">
        <w:t xml:space="preserve"> </w:t>
      </w:r>
      <w:proofErr w:type="gramStart"/>
      <w:r w:rsidRPr="00B95253">
        <w:t>d</w:t>
      </w:r>
      <w:r w:rsidR="00D50C1E" w:rsidRPr="00B95253">
        <w:t>aqueles</w:t>
      </w:r>
      <w:r w:rsidRPr="00B95253">
        <w:t xml:space="preserve"> quatorze</w:t>
      </w:r>
      <w:proofErr w:type="gramEnd"/>
      <w:r w:rsidRPr="00B95253">
        <w:t xml:space="preserve"> pronunciamentos</w:t>
      </w:r>
      <w:r w:rsidR="00D50C1E" w:rsidRPr="00B95253">
        <w:t>,</w:t>
      </w:r>
      <w:r w:rsidRPr="00B95253">
        <w:t xml:space="preserve"> não consideram aspectos essencialmente inerentes à mensuração do patrimônio.</w:t>
      </w:r>
    </w:p>
    <w:p w:rsidR="000A4898" w:rsidRPr="00B95253" w:rsidRDefault="000A4898" w:rsidP="00B10A18">
      <w:pPr>
        <w:spacing w:after="0"/>
        <w:jc w:val="both"/>
      </w:pPr>
      <w:r w:rsidRPr="00B95253">
        <w:lastRenderedPageBreak/>
        <w:t xml:space="preserve"> </w:t>
      </w:r>
    </w:p>
    <w:p w:rsidR="000A4898" w:rsidRPr="004D35E2" w:rsidRDefault="000A4898" w:rsidP="00B10A18">
      <w:pPr>
        <w:spacing w:after="0"/>
        <w:jc w:val="both"/>
        <w:rPr>
          <w:lang w:val="en-US"/>
        </w:rPr>
      </w:pPr>
      <w:r w:rsidRPr="00B17CC0">
        <w:rPr>
          <w:b/>
        </w:rPr>
        <w:t>Palavras</w:t>
      </w:r>
      <w:r w:rsidR="00B17CC0" w:rsidRPr="00B17CC0">
        <w:rPr>
          <w:b/>
        </w:rPr>
        <w:t>-c</w:t>
      </w:r>
      <w:r w:rsidRPr="00B17CC0">
        <w:rPr>
          <w:b/>
        </w:rPr>
        <w:t>have</w:t>
      </w:r>
      <w:r w:rsidRPr="00B95253">
        <w:t xml:space="preserve">: </w:t>
      </w:r>
      <w:r w:rsidR="00B95253" w:rsidRPr="00B95253">
        <w:t xml:space="preserve">Convergência. Normas Brasileiras de Contabilidade. </w:t>
      </w:r>
      <w:proofErr w:type="gramStart"/>
      <w:r w:rsidRPr="004D35E2">
        <w:rPr>
          <w:lang w:val="en-US"/>
        </w:rPr>
        <w:t>IFRS</w:t>
      </w:r>
      <w:r w:rsidR="00B95253" w:rsidRPr="004D35E2">
        <w:rPr>
          <w:lang w:val="en-US"/>
        </w:rPr>
        <w:t>.</w:t>
      </w:r>
      <w:proofErr w:type="gramEnd"/>
      <w:r w:rsidR="00B95253" w:rsidRPr="004D35E2">
        <w:rPr>
          <w:lang w:val="en-US"/>
        </w:rPr>
        <w:t xml:space="preserve"> </w:t>
      </w:r>
    </w:p>
    <w:p w:rsidR="000A4898" w:rsidRPr="004D35E2" w:rsidRDefault="000A4898" w:rsidP="00B10A18">
      <w:pPr>
        <w:spacing w:after="0"/>
        <w:jc w:val="both"/>
        <w:rPr>
          <w:lang w:val="en-US"/>
        </w:rPr>
      </w:pPr>
    </w:p>
    <w:p w:rsidR="009B52CF" w:rsidRPr="004D35E2" w:rsidRDefault="009B52CF" w:rsidP="00B10A18">
      <w:pPr>
        <w:spacing w:after="0"/>
        <w:jc w:val="both"/>
        <w:rPr>
          <w:lang w:val="en-US"/>
        </w:rPr>
      </w:pPr>
    </w:p>
    <w:p w:rsidR="009B52CF" w:rsidRPr="004D35E2" w:rsidRDefault="009B52CF" w:rsidP="009B52CF">
      <w:pPr>
        <w:spacing w:after="0"/>
        <w:rPr>
          <w:lang w:val="en-US"/>
        </w:rPr>
      </w:pPr>
    </w:p>
    <w:p w:rsidR="009B52CF" w:rsidRPr="004D35E2" w:rsidRDefault="009B52CF" w:rsidP="009B52CF">
      <w:pPr>
        <w:spacing w:after="0"/>
        <w:jc w:val="both"/>
        <w:rPr>
          <w:b/>
          <w:lang w:val="en-US"/>
        </w:rPr>
      </w:pPr>
      <w:r w:rsidRPr="004D35E2">
        <w:rPr>
          <w:b/>
          <w:lang w:val="en-US"/>
        </w:rPr>
        <w:t>Abstract</w:t>
      </w:r>
    </w:p>
    <w:p w:rsidR="009B52CF" w:rsidRPr="009B52CF" w:rsidRDefault="009B52CF" w:rsidP="009B52CF">
      <w:pPr>
        <w:spacing w:after="0"/>
        <w:jc w:val="both"/>
        <w:rPr>
          <w:lang w:val="en-US"/>
        </w:rPr>
      </w:pPr>
      <w:r w:rsidRPr="009B52CF">
        <w:rPr>
          <w:lang w:val="en-US"/>
        </w:rPr>
        <w:t>Based on the convergence of Brazilian Accounting Standards to International Financial Reporting Standards as irrefutable principle, and also considering that there is a great need to raise the level of disclosure of the accounting statements published by disseminating information through notes explanatory, this study sought from an exploratory character documentary, identify the technical pronouncements issued by the Accounting Pronouncements Committee, by the year 2008, intensify this type of disclosure. Moreover, among the pronouncements chosen for this study, we sought to identify which of them only consider aspects of the measurement of equity in its scope. At the end of this research, it was concluded that thirteen of the fourteen analyzed Pronouncements have characteristics of disclosure based on data and information from qualitative and quantitative nonfinancial through the use of notes. Additionally, it was established that only two of those fourteen pronouncements do not consider aspects essentially inherent to the measurement of equity.</w:t>
      </w:r>
    </w:p>
    <w:p w:rsidR="009B52CF" w:rsidRPr="009B52CF" w:rsidRDefault="009B52CF" w:rsidP="009B52CF">
      <w:pPr>
        <w:spacing w:after="0"/>
        <w:jc w:val="both"/>
        <w:rPr>
          <w:lang w:val="en-US"/>
        </w:rPr>
      </w:pPr>
      <w:r w:rsidRPr="009B52CF">
        <w:rPr>
          <w:lang w:val="en-US"/>
        </w:rPr>
        <w:t> </w:t>
      </w:r>
    </w:p>
    <w:p w:rsidR="009B52CF" w:rsidRDefault="009B52CF" w:rsidP="009B52CF">
      <w:pPr>
        <w:spacing w:after="0"/>
        <w:jc w:val="both"/>
      </w:pPr>
      <w:r w:rsidRPr="009B52CF">
        <w:rPr>
          <w:b/>
          <w:lang w:val="en-US"/>
        </w:rPr>
        <w:t>Keywords</w:t>
      </w:r>
      <w:r w:rsidRPr="009B52CF">
        <w:rPr>
          <w:lang w:val="en-US"/>
        </w:rPr>
        <w:t xml:space="preserve">: Convergence. </w:t>
      </w:r>
      <w:proofErr w:type="gramStart"/>
      <w:r w:rsidRPr="009B52CF">
        <w:rPr>
          <w:lang w:val="en-US"/>
        </w:rPr>
        <w:t>Brazilian Accounting Standards.</w:t>
      </w:r>
      <w:proofErr w:type="gramEnd"/>
      <w:r w:rsidRPr="009B52CF">
        <w:rPr>
          <w:lang w:val="en-US"/>
        </w:rPr>
        <w:t xml:space="preserve"> </w:t>
      </w:r>
      <w:r>
        <w:t>IFRS.</w:t>
      </w:r>
    </w:p>
    <w:p w:rsidR="009B52CF" w:rsidRDefault="009B52CF" w:rsidP="00B10A18">
      <w:pPr>
        <w:spacing w:after="0"/>
        <w:jc w:val="both"/>
      </w:pPr>
    </w:p>
    <w:sectPr w:rsidR="009B52CF" w:rsidSect="005E3300">
      <w:headerReference w:type="default" r:id="rId10"/>
      <w:pgSz w:w="11906" w:h="16838" w:code="9"/>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62" w:rsidRDefault="00552962" w:rsidP="008A3DF1">
      <w:pPr>
        <w:spacing w:after="0"/>
      </w:pPr>
      <w:r>
        <w:separator/>
      </w:r>
    </w:p>
  </w:endnote>
  <w:endnote w:type="continuationSeparator" w:id="0">
    <w:p w:rsidR="00552962" w:rsidRDefault="00552962" w:rsidP="008A3D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62" w:rsidRDefault="00552962" w:rsidP="008A3DF1">
      <w:pPr>
        <w:spacing w:after="0"/>
      </w:pPr>
      <w:r>
        <w:separator/>
      </w:r>
    </w:p>
  </w:footnote>
  <w:footnote w:type="continuationSeparator" w:id="0">
    <w:p w:rsidR="00552962" w:rsidRDefault="00552962" w:rsidP="008A3D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F1" w:rsidRDefault="00466E7F">
    <w:pPr>
      <w:pStyle w:val="Cabealho"/>
      <w:jc w:val="right"/>
    </w:pPr>
    <w:fldSimple w:instr=" PAGE   \* MERGEFORMAT ">
      <w:r w:rsidR="004D35E2">
        <w:rPr>
          <w:noProof/>
        </w:rPr>
        <w:t>2</w:t>
      </w:r>
    </w:fldSimple>
  </w:p>
  <w:p w:rsidR="008A3DF1" w:rsidRDefault="008A3D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EE0"/>
    <w:multiLevelType w:val="hybridMultilevel"/>
    <w:tmpl w:val="9F96B688"/>
    <w:lvl w:ilvl="0" w:tplc="04160001">
      <w:start w:val="1"/>
      <w:numFmt w:val="bullet"/>
      <w:lvlText w:val=""/>
      <w:lvlJc w:val="left"/>
      <w:pPr>
        <w:tabs>
          <w:tab w:val="num" w:pos="720"/>
        </w:tabs>
        <w:ind w:left="720" w:hanging="360"/>
      </w:pPr>
      <w:rPr>
        <w:rFonts w:ascii="Symbol" w:hAnsi="Symbol" w:hint="default"/>
      </w:rPr>
    </w:lvl>
    <w:lvl w:ilvl="1" w:tplc="462EE4E2">
      <w:numFmt w:val="bullet"/>
      <w:lvlText w:val=""/>
      <w:lvlJc w:val="left"/>
      <w:pPr>
        <w:tabs>
          <w:tab w:val="num" w:pos="1440"/>
        </w:tabs>
        <w:ind w:left="1440" w:hanging="360"/>
      </w:pPr>
      <w:rPr>
        <w:rFonts w:ascii="Wingdings" w:eastAsia="Times New Roman" w:hAnsi="Wingdings" w:cs="Arial"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F941C02"/>
    <w:multiLevelType w:val="hybridMultilevel"/>
    <w:tmpl w:val="6FAA3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DB3D5A"/>
    <w:multiLevelType w:val="hybridMultilevel"/>
    <w:tmpl w:val="8540735C"/>
    <w:lvl w:ilvl="0" w:tplc="04160001">
      <w:start w:val="1"/>
      <w:numFmt w:val="bullet"/>
      <w:lvlText w:val=""/>
      <w:lvlJc w:val="left"/>
      <w:pPr>
        <w:tabs>
          <w:tab w:val="num" w:pos="360"/>
        </w:tabs>
        <w:ind w:left="360" w:hanging="360"/>
      </w:pPr>
      <w:rPr>
        <w:rFonts w:ascii="Symbol" w:hAnsi="Symbol" w:hint="default"/>
      </w:rPr>
    </w:lvl>
    <w:lvl w:ilvl="1" w:tplc="462EE4E2">
      <w:numFmt w:val="bullet"/>
      <w:lvlText w:val=""/>
      <w:lvlJc w:val="left"/>
      <w:pPr>
        <w:tabs>
          <w:tab w:val="num" w:pos="1080"/>
        </w:tabs>
        <w:ind w:left="1080" w:hanging="360"/>
      </w:pPr>
      <w:rPr>
        <w:rFonts w:ascii="Wingdings" w:eastAsia="Times New Roman" w:hAnsi="Wingdings" w:cs="Arial"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nsid w:val="47695CDB"/>
    <w:multiLevelType w:val="hybridMultilevel"/>
    <w:tmpl w:val="FBF6C44E"/>
    <w:lvl w:ilvl="0" w:tplc="7806EA38">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BDF6B0C"/>
    <w:multiLevelType w:val="multilevel"/>
    <w:tmpl w:val="F83E1F4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DC1825"/>
    <w:multiLevelType w:val="multilevel"/>
    <w:tmpl w:val="CDB2A07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F538A3"/>
    <w:multiLevelType w:val="multilevel"/>
    <w:tmpl w:val="5A4C90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3300"/>
    <w:rsid w:val="000704EF"/>
    <w:rsid w:val="000732F8"/>
    <w:rsid w:val="00093D7D"/>
    <w:rsid w:val="000978F3"/>
    <w:rsid w:val="000A4898"/>
    <w:rsid w:val="000C01DC"/>
    <w:rsid w:val="000E31F8"/>
    <w:rsid w:val="001459A2"/>
    <w:rsid w:val="0018501F"/>
    <w:rsid w:val="00187ED3"/>
    <w:rsid w:val="001C077E"/>
    <w:rsid w:val="001C3DF5"/>
    <w:rsid w:val="00204B16"/>
    <w:rsid w:val="00211816"/>
    <w:rsid w:val="0022666E"/>
    <w:rsid w:val="0023447A"/>
    <w:rsid w:val="00273ECC"/>
    <w:rsid w:val="00292F46"/>
    <w:rsid w:val="002A6D98"/>
    <w:rsid w:val="002B18E9"/>
    <w:rsid w:val="002C74BF"/>
    <w:rsid w:val="002D4723"/>
    <w:rsid w:val="002E4273"/>
    <w:rsid w:val="002F68EA"/>
    <w:rsid w:val="00313A46"/>
    <w:rsid w:val="00334D0C"/>
    <w:rsid w:val="0037126D"/>
    <w:rsid w:val="003A3985"/>
    <w:rsid w:val="003C1EBB"/>
    <w:rsid w:val="003D319E"/>
    <w:rsid w:val="004042D8"/>
    <w:rsid w:val="00411DDF"/>
    <w:rsid w:val="00430460"/>
    <w:rsid w:val="0045083F"/>
    <w:rsid w:val="00463204"/>
    <w:rsid w:val="00466E7F"/>
    <w:rsid w:val="00476483"/>
    <w:rsid w:val="004C21D1"/>
    <w:rsid w:val="004D35E2"/>
    <w:rsid w:val="00552962"/>
    <w:rsid w:val="005E3300"/>
    <w:rsid w:val="005E6FAC"/>
    <w:rsid w:val="00666879"/>
    <w:rsid w:val="006931D3"/>
    <w:rsid w:val="006C3E4C"/>
    <w:rsid w:val="00700BC5"/>
    <w:rsid w:val="007364B0"/>
    <w:rsid w:val="00740CE4"/>
    <w:rsid w:val="008A3DF1"/>
    <w:rsid w:val="008C2949"/>
    <w:rsid w:val="008D1160"/>
    <w:rsid w:val="008E474E"/>
    <w:rsid w:val="00941608"/>
    <w:rsid w:val="00962B55"/>
    <w:rsid w:val="009A55BF"/>
    <w:rsid w:val="009B52CF"/>
    <w:rsid w:val="009C63A3"/>
    <w:rsid w:val="009D192F"/>
    <w:rsid w:val="00A60092"/>
    <w:rsid w:val="00AB00AD"/>
    <w:rsid w:val="00B10A18"/>
    <w:rsid w:val="00B17CC0"/>
    <w:rsid w:val="00B95253"/>
    <w:rsid w:val="00BB5ECF"/>
    <w:rsid w:val="00BC5174"/>
    <w:rsid w:val="00BF0A17"/>
    <w:rsid w:val="00C66AB7"/>
    <w:rsid w:val="00C70B37"/>
    <w:rsid w:val="00C72C51"/>
    <w:rsid w:val="00CF7FDF"/>
    <w:rsid w:val="00D50C1E"/>
    <w:rsid w:val="00D87765"/>
    <w:rsid w:val="00D94DF5"/>
    <w:rsid w:val="00DB7528"/>
    <w:rsid w:val="00DC3298"/>
    <w:rsid w:val="00E46184"/>
    <w:rsid w:val="00E84D59"/>
    <w:rsid w:val="00EF2CF0"/>
    <w:rsid w:val="00F15F3D"/>
    <w:rsid w:val="00FA73E6"/>
    <w:rsid w:val="00FD0AF9"/>
    <w:rsid w:val="00FF1A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00"/>
    <w:pPr>
      <w:spacing w:after="120"/>
    </w:pPr>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lockemailwithname2">
    <w:name w:val="blockemailwithname2"/>
    <w:basedOn w:val="Fontepargpadro"/>
    <w:rsid w:val="00292F46"/>
    <w:rPr>
      <w:color w:val="444444"/>
    </w:rPr>
  </w:style>
  <w:style w:type="character" w:styleId="Hyperlink">
    <w:name w:val="Hyperlink"/>
    <w:basedOn w:val="Fontepargpadro"/>
    <w:rsid w:val="002E4273"/>
    <w:rPr>
      <w:color w:val="0000FF"/>
      <w:u w:val="single"/>
    </w:rPr>
  </w:style>
  <w:style w:type="character" w:styleId="Refdecomentrio">
    <w:name w:val="annotation reference"/>
    <w:basedOn w:val="Fontepargpadro"/>
    <w:uiPriority w:val="99"/>
    <w:semiHidden/>
    <w:unhideWhenUsed/>
    <w:rsid w:val="00F15F3D"/>
    <w:rPr>
      <w:sz w:val="16"/>
      <w:szCs w:val="16"/>
    </w:rPr>
  </w:style>
  <w:style w:type="paragraph" w:styleId="Textodecomentrio">
    <w:name w:val="annotation text"/>
    <w:basedOn w:val="Normal"/>
    <w:link w:val="TextodecomentrioChar"/>
    <w:uiPriority w:val="99"/>
    <w:semiHidden/>
    <w:unhideWhenUsed/>
    <w:rsid w:val="00F15F3D"/>
    <w:rPr>
      <w:sz w:val="20"/>
      <w:szCs w:val="20"/>
    </w:rPr>
  </w:style>
  <w:style w:type="character" w:customStyle="1" w:styleId="TextodecomentrioChar">
    <w:name w:val="Texto de comentário Char"/>
    <w:basedOn w:val="Fontepargpadro"/>
    <w:link w:val="Textodecomentrio"/>
    <w:uiPriority w:val="99"/>
    <w:semiHidden/>
    <w:rsid w:val="00F15F3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F15F3D"/>
    <w:rPr>
      <w:b/>
      <w:bCs/>
    </w:rPr>
  </w:style>
  <w:style w:type="character" w:customStyle="1" w:styleId="AssuntodocomentrioChar">
    <w:name w:val="Assunto do comentário Char"/>
    <w:basedOn w:val="TextodecomentrioChar"/>
    <w:link w:val="Assuntodocomentrio"/>
    <w:uiPriority w:val="99"/>
    <w:semiHidden/>
    <w:rsid w:val="00F15F3D"/>
    <w:rPr>
      <w:b/>
      <w:bCs/>
    </w:rPr>
  </w:style>
  <w:style w:type="paragraph" w:styleId="Textodebalo">
    <w:name w:val="Balloon Text"/>
    <w:basedOn w:val="Normal"/>
    <w:link w:val="TextodebaloChar"/>
    <w:uiPriority w:val="99"/>
    <w:semiHidden/>
    <w:unhideWhenUsed/>
    <w:rsid w:val="00F15F3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F15F3D"/>
    <w:rPr>
      <w:rFonts w:ascii="Tahoma" w:eastAsia="Times New Roman" w:hAnsi="Tahoma" w:cs="Tahoma"/>
      <w:sz w:val="16"/>
      <w:szCs w:val="16"/>
    </w:rPr>
  </w:style>
  <w:style w:type="paragraph" w:styleId="Cabealho">
    <w:name w:val="header"/>
    <w:basedOn w:val="Normal"/>
    <w:link w:val="CabealhoChar"/>
    <w:uiPriority w:val="99"/>
    <w:unhideWhenUsed/>
    <w:rsid w:val="008A3DF1"/>
    <w:pPr>
      <w:tabs>
        <w:tab w:val="center" w:pos="4252"/>
        <w:tab w:val="right" w:pos="8504"/>
      </w:tabs>
    </w:pPr>
  </w:style>
  <w:style w:type="character" w:customStyle="1" w:styleId="CabealhoChar">
    <w:name w:val="Cabeçalho Char"/>
    <w:basedOn w:val="Fontepargpadro"/>
    <w:link w:val="Cabealho"/>
    <w:uiPriority w:val="99"/>
    <w:rsid w:val="008A3DF1"/>
    <w:rPr>
      <w:rFonts w:ascii="Times New Roman" w:eastAsia="Times New Roman" w:hAnsi="Times New Roman"/>
      <w:sz w:val="24"/>
      <w:szCs w:val="24"/>
    </w:rPr>
  </w:style>
  <w:style w:type="paragraph" w:styleId="Rodap">
    <w:name w:val="footer"/>
    <w:basedOn w:val="Normal"/>
    <w:link w:val="RodapChar"/>
    <w:uiPriority w:val="99"/>
    <w:semiHidden/>
    <w:unhideWhenUsed/>
    <w:rsid w:val="008A3DF1"/>
    <w:pPr>
      <w:tabs>
        <w:tab w:val="center" w:pos="4252"/>
        <w:tab w:val="right" w:pos="8504"/>
      </w:tabs>
    </w:pPr>
  </w:style>
  <w:style w:type="character" w:customStyle="1" w:styleId="RodapChar">
    <w:name w:val="Rodapé Char"/>
    <w:basedOn w:val="Fontepargpadro"/>
    <w:link w:val="Rodap"/>
    <w:uiPriority w:val="99"/>
    <w:semiHidden/>
    <w:rsid w:val="008A3DF1"/>
    <w:rPr>
      <w:rFonts w:ascii="Times New Roman" w:eastAsia="Times New Roman" w:hAnsi="Times New Roman"/>
      <w:sz w:val="24"/>
      <w:szCs w:val="24"/>
    </w:rPr>
  </w:style>
  <w:style w:type="paragraph" w:customStyle="1" w:styleId="texton">
    <w:name w:val="texto_n"/>
    <w:basedOn w:val="Normal"/>
    <w:rsid w:val="000A4898"/>
    <w:pPr>
      <w:spacing w:before="100" w:beforeAutospacing="1" w:after="100" w:afterAutospacing="1"/>
    </w:pPr>
    <w:rPr>
      <w:rFonts w:ascii="Verdana" w:hAnsi="Verdana"/>
      <w:color w:val="2C2175"/>
      <w:sz w:val="15"/>
      <w:szCs w:val="15"/>
    </w:rPr>
  </w:style>
  <w:style w:type="paragraph" w:styleId="NormalWeb">
    <w:name w:val="Normal (Web)"/>
    <w:basedOn w:val="Normal"/>
    <w:rsid w:val="000A4898"/>
    <w:pPr>
      <w:spacing w:before="100" w:beforeAutospacing="1" w:after="100" w:afterAutospacing="1"/>
    </w:pPr>
  </w:style>
  <w:style w:type="character" w:styleId="nfase">
    <w:name w:val="Emphasis"/>
    <w:basedOn w:val="Fontepargpadro"/>
    <w:qFormat/>
    <w:rsid w:val="000A489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jj2004@hotmail.com" TargetMode="External"/><Relationship Id="rId3" Type="http://schemas.openxmlformats.org/officeDocument/2006/relationships/settings" Target="settings.xml"/><Relationship Id="rId7" Type="http://schemas.openxmlformats.org/officeDocument/2006/relationships/hyperlink" Target="mailto:igorgabriellim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digalfgv@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585</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DEMONSTRAÇÃO DO VALOR ADICIONADO: EVIDENCIAÇÃO DE  INFORMAÇÕES ADICIONAIS NAS EMPRESAS BRASILEIRAS DE CAPITAL ABERTO DO SETOR SUCROALCOOLEIRO</vt:lpstr>
    </vt:vector>
  </TitlesOfParts>
  <Company/>
  <LinksUpToDate>false</LinksUpToDate>
  <CharactersWithSpaces>3739</CharactersWithSpaces>
  <SharedDoc>false</SharedDoc>
  <HLinks>
    <vt:vector size="48" baseType="variant">
      <vt:variant>
        <vt:i4>4325467</vt:i4>
      </vt:variant>
      <vt:variant>
        <vt:i4>21</vt:i4>
      </vt:variant>
      <vt:variant>
        <vt:i4>0</vt:i4>
      </vt:variant>
      <vt:variant>
        <vt:i4>5</vt:i4>
      </vt:variant>
      <vt:variant>
        <vt:lpwstr>http://www.iasb.org/</vt:lpwstr>
      </vt:variant>
      <vt:variant>
        <vt:lpwstr/>
      </vt:variant>
      <vt:variant>
        <vt:i4>7208992</vt:i4>
      </vt:variant>
      <vt:variant>
        <vt:i4>18</vt:i4>
      </vt:variant>
      <vt:variant>
        <vt:i4>0</vt:i4>
      </vt:variant>
      <vt:variant>
        <vt:i4>5</vt:i4>
      </vt:variant>
      <vt:variant>
        <vt:lpwstr>http://www.cpc.org.br/</vt:lpwstr>
      </vt:variant>
      <vt:variant>
        <vt:lpwstr/>
      </vt:variant>
      <vt:variant>
        <vt:i4>1966161</vt:i4>
      </vt:variant>
      <vt:variant>
        <vt:i4>15</vt:i4>
      </vt:variant>
      <vt:variant>
        <vt:i4>0</vt:i4>
      </vt:variant>
      <vt:variant>
        <vt:i4>5</vt:i4>
      </vt:variant>
      <vt:variant>
        <vt:lpwstr>http://www.crcsp.org.br/</vt:lpwstr>
      </vt:variant>
      <vt:variant>
        <vt:lpwstr/>
      </vt:variant>
      <vt:variant>
        <vt:i4>3276834</vt:i4>
      </vt:variant>
      <vt:variant>
        <vt:i4>12</vt:i4>
      </vt:variant>
      <vt:variant>
        <vt:i4>0</vt:i4>
      </vt:variant>
      <vt:variant>
        <vt:i4>5</vt:i4>
      </vt:variant>
      <vt:variant>
        <vt:lpwstr>http://www.planalto.gov.br/</vt:lpwstr>
      </vt:variant>
      <vt:variant>
        <vt:lpwstr/>
      </vt:variant>
      <vt:variant>
        <vt:i4>786553</vt:i4>
      </vt:variant>
      <vt:variant>
        <vt:i4>9</vt:i4>
      </vt:variant>
      <vt:variant>
        <vt:i4>0</vt:i4>
      </vt:variant>
      <vt:variant>
        <vt:i4>5</vt:i4>
      </vt:variant>
      <vt:variant>
        <vt:lpwstr>http://www.cpc.org.br/pdf/RES_1055.pdf</vt:lpwstr>
      </vt:variant>
      <vt:variant>
        <vt:lpwstr/>
      </vt:variant>
      <vt:variant>
        <vt:i4>1638450</vt:i4>
      </vt:variant>
      <vt:variant>
        <vt:i4>6</vt:i4>
      </vt:variant>
      <vt:variant>
        <vt:i4>0</vt:i4>
      </vt:variant>
      <vt:variant>
        <vt:i4>5</vt:i4>
      </vt:variant>
      <vt:variant>
        <vt:lpwstr>mailto:vidigalfgv@gmail.com</vt:lpwstr>
      </vt:variant>
      <vt:variant>
        <vt:lpwstr/>
      </vt:variant>
      <vt:variant>
        <vt:i4>1966120</vt:i4>
      </vt:variant>
      <vt:variant>
        <vt:i4>3</vt:i4>
      </vt:variant>
      <vt:variant>
        <vt:i4>0</vt:i4>
      </vt:variant>
      <vt:variant>
        <vt:i4>5</vt:i4>
      </vt:variant>
      <vt:variant>
        <vt:lpwstr>mailto:carlosjj2004@hotmail.com</vt:lpwstr>
      </vt:variant>
      <vt:variant>
        <vt:lpwstr/>
      </vt:variant>
      <vt:variant>
        <vt:i4>524333</vt:i4>
      </vt:variant>
      <vt:variant>
        <vt:i4>0</vt:i4>
      </vt:variant>
      <vt:variant>
        <vt:i4>0</vt:i4>
      </vt:variant>
      <vt:variant>
        <vt:i4>5</vt:i4>
      </vt:variant>
      <vt:variant>
        <vt:lpwstr>mailto:igorgabriellima@gmail.com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DEMONSTRAÇÃO DO VALOR ADICIONADO: EVIDENCIAÇÃO DE  INFORMAÇÕES ADICIONAIS NAS EMPRESAS BRASILEIRAS DE CAPITAL ABERTO DO SETOR SUCROALCOOLEIRO</dc:title>
  <dc:creator>WINDOWS</dc:creator>
  <cp:lastModifiedBy>user</cp:lastModifiedBy>
  <cp:revision>5</cp:revision>
  <cp:lastPrinted>2010-06-05T15:01:00Z</cp:lastPrinted>
  <dcterms:created xsi:type="dcterms:W3CDTF">2013-05-15T19:47:00Z</dcterms:created>
  <dcterms:modified xsi:type="dcterms:W3CDTF">2013-05-15T20:03:00Z</dcterms:modified>
</cp:coreProperties>
</file>